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E" w:rsidRPr="008C036F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231F20"/>
          <w:w w:val="105"/>
          <w:sz w:val="26"/>
          <w:szCs w:val="26"/>
        </w:rPr>
      </w:pPr>
      <w:r w:rsidRPr="008C036F">
        <w:rPr>
          <w:rFonts w:ascii="Arial" w:hAnsi="Arial" w:cs="Arial"/>
          <w:b/>
          <w:bCs/>
          <w:color w:val="231F20"/>
          <w:w w:val="105"/>
          <w:sz w:val="26"/>
          <w:szCs w:val="26"/>
        </w:rPr>
        <w:t>ПРЕДИСЛОВИЕ</w:t>
      </w:r>
    </w:p>
    <w:p w:rsidR="002251B3" w:rsidRPr="008C036F" w:rsidRDefault="002251B3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36"/>
          <w:szCs w:val="26"/>
        </w:rPr>
      </w:pPr>
    </w:p>
    <w:p w:rsidR="002834CC" w:rsidRPr="008C036F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36"/>
          <w:szCs w:val="26"/>
        </w:rPr>
      </w:pPr>
    </w:p>
    <w:p w:rsidR="002251B3" w:rsidRDefault="002251B3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  <w:sectPr w:rsidR="002251B3" w:rsidSect="00D77BF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630" w:h="16450"/>
          <w:pgMar w:top="1134" w:right="1134" w:bottom="1134" w:left="1134" w:header="720" w:footer="720" w:gutter="0"/>
          <w:cols w:space="720"/>
          <w:noEndnote/>
          <w:titlePg/>
          <w:docGrid w:linePitch="299"/>
        </w:sectPr>
      </w:pPr>
    </w:p>
    <w:p w:rsidR="00EA56EE" w:rsidRPr="002251B3" w:rsidRDefault="00EA56EE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 w:rsidRPr="002251B3">
        <w:rPr>
          <w:rFonts w:ascii="Arial" w:hAnsi="Arial" w:cs="Arial"/>
          <w:color w:val="231F20"/>
          <w:sz w:val="18"/>
          <w:szCs w:val="18"/>
        </w:rPr>
        <w:lastRenderedPageBreak/>
        <w:t>Всероссийская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перепись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проведена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15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октяб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ря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по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14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ноября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2021г.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в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соответствии </w:t>
      </w:r>
      <w:r w:rsidRPr="002251B3">
        <w:rPr>
          <w:rFonts w:ascii="Arial" w:hAnsi="Arial" w:cs="Arial"/>
          <w:color w:val="231F20"/>
          <w:sz w:val="18"/>
          <w:szCs w:val="18"/>
        </w:rPr>
        <w:t>с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Конституцией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Федерации,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Федеральным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законом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25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января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2002г.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№8-ФЗ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«О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Всероссийской переписи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населения»,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постановлением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Правительства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Федерации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7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декабря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2019г.</w:t>
      </w:r>
      <w:r w:rsidR="002251B3" w:rsidRPr="002251B3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1608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«Об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организации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Всероссийской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2020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года»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(с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изменениями),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Основным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методологическими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организационными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положениями Всероссийской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2020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года,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утвержденными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приказом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Росстата</w:t>
      </w:r>
      <w:proofErr w:type="gramEnd"/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9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сентября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2021г.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№549.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Переписные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листы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утверждены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распоряжением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Правительства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Федерации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8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ноября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2019г.</w:t>
      </w:r>
      <w:bookmarkStart w:id="0" w:name="_GoBack"/>
      <w:bookmarkEnd w:id="0"/>
      <w:r w:rsidR="002251B3" w:rsidRPr="002251B3"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№2648-р.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Итоги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Всероссийской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переписи населения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2020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года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издаются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11</w:t>
      </w:r>
      <w:r w:rsidR="00FD10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томах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сроки,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 xml:space="preserve"> установленные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постановлением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Правительства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Федерации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D471C4" w:rsidRPr="002251B3">
        <w:rPr>
          <w:rFonts w:ascii="Arial" w:hAnsi="Arial" w:cs="Arial"/>
          <w:color w:val="231F20"/>
          <w:spacing w:val="42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7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июля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2021г.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№1126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«О</w:t>
      </w:r>
      <w:r w:rsidR="008C036F">
        <w:rPr>
          <w:rFonts w:ascii="Arial" w:hAnsi="Arial" w:cs="Arial"/>
          <w:color w:val="231F20"/>
          <w:sz w:val="18"/>
          <w:szCs w:val="18"/>
        </w:rPr>
        <w:t xml:space="preserve"> подведении </w:t>
      </w:r>
      <w:r w:rsidRPr="002251B3">
        <w:rPr>
          <w:rFonts w:ascii="Arial" w:hAnsi="Arial" w:cs="Arial"/>
          <w:color w:val="231F20"/>
          <w:sz w:val="18"/>
          <w:szCs w:val="18"/>
        </w:rPr>
        <w:t>итогов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Всероссийской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2020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года».</w:t>
      </w:r>
    </w:p>
    <w:p w:rsidR="002834CC" w:rsidRPr="002251B3" w:rsidRDefault="002834CC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i/>
          <w:iCs/>
          <w:color w:val="231F20"/>
          <w:sz w:val="18"/>
          <w:szCs w:val="18"/>
        </w:rPr>
      </w:pPr>
    </w:p>
    <w:p w:rsidR="00EA56EE" w:rsidRPr="002251B3" w:rsidRDefault="00EA56EE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Том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1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–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«Численность</w:t>
      </w:r>
      <w:r w:rsidR="002251B3"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и</w:t>
      </w:r>
      <w:r w:rsidR="002251B3"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размещение</w:t>
      </w:r>
      <w:r w:rsidR="002251B3"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населения»</w:t>
      </w:r>
    </w:p>
    <w:p w:rsidR="00EA56EE" w:rsidRPr="002251B3" w:rsidRDefault="00EA56EE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сборнике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содержатся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данные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численности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городского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сельского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мужчин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женщин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 xml:space="preserve">по 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населенным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пунктам,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муниципальным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образованиям,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городским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="00B311BF">
        <w:rPr>
          <w:rFonts w:ascii="Arial" w:hAnsi="Arial" w:cs="Arial"/>
          <w:color w:val="231F20"/>
          <w:sz w:val="18"/>
          <w:szCs w:val="18"/>
        </w:rPr>
        <w:t>и сельским поселениям</w:t>
      </w:r>
      <w:r w:rsidR="00D85E33">
        <w:rPr>
          <w:rFonts w:ascii="Arial" w:hAnsi="Arial" w:cs="Arial"/>
          <w:color w:val="231F20"/>
          <w:sz w:val="18"/>
          <w:szCs w:val="18"/>
        </w:rPr>
        <w:t xml:space="preserve"> Курской области</w:t>
      </w:r>
      <w:r w:rsidRPr="002251B3">
        <w:rPr>
          <w:rFonts w:ascii="Arial" w:hAnsi="Arial" w:cs="Arial"/>
          <w:color w:val="231F20"/>
          <w:sz w:val="18"/>
          <w:szCs w:val="18"/>
        </w:rPr>
        <w:t>.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Приводятся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данные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числе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городских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округов,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муниципальных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районов,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городских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сельских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поселений,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численности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проживающего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населенных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пунктах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муниципальных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образованиях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различных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размеров.</w:t>
      </w:r>
    </w:p>
    <w:p w:rsidR="002834CC" w:rsidRPr="002251B3" w:rsidRDefault="002834CC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iCs/>
          <w:color w:val="231F20"/>
          <w:sz w:val="18"/>
          <w:szCs w:val="18"/>
        </w:rPr>
      </w:pPr>
    </w:p>
    <w:p w:rsidR="008C036F" w:rsidRDefault="00EA56EE" w:rsidP="00A6633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Том</w:t>
      </w:r>
      <w:r w:rsidR="00FD1081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2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–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«</w:t>
      </w:r>
      <w:proofErr w:type="spellStart"/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Возрастно</w:t>
      </w:r>
      <w:proofErr w:type="spellEnd"/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>–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половой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состав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</w:p>
    <w:p w:rsidR="00EA56EE" w:rsidRPr="00FC4222" w:rsidRDefault="00EA56EE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w w:val="105"/>
          <w:sz w:val="18"/>
          <w:szCs w:val="18"/>
        </w:rPr>
      </w:pP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и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состояние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="002834CC"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в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w w:val="105"/>
          <w:sz w:val="18"/>
          <w:szCs w:val="18"/>
        </w:rPr>
        <w:t>браке»</w:t>
      </w:r>
    </w:p>
    <w:p w:rsidR="00EA56EE" w:rsidRPr="002251B3" w:rsidRDefault="00EA56EE" w:rsidP="001A0CF8">
      <w:pPr>
        <w:kinsoku w:val="0"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сборнике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содержатся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данные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численности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городского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сельского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мужчин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женщин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 xml:space="preserve"> по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возрасту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отдельным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возрастным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группам,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а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так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D471C4" w:rsidRPr="002251B3">
        <w:rPr>
          <w:rFonts w:ascii="Arial" w:hAnsi="Arial" w:cs="Arial"/>
          <w:color w:val="231F20"/>
          <w:spacing w:val="32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характеристике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состоянию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браке.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Представленные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томе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таблицы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содержат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информацию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населении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EA56EE" w:rsidRPr="002251B3" w:rsidRDefault="00EA56EE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p w:rsidR="00EA56EE" w:rsidRPr="000E6181" w:rsidRDefault="00EA56EE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</w:t>
      </w:r>
      <w:r w:rsidR="00FD1081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3–«Образование»</w:t>
      </w:r>
    </w:p>
    <w:p w:rsidR="00EA56EE" w:rsidRPr="002251B3" w:rsidRDefault="00EA56EE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сборнике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содержатся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данные,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характеризующие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уровень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образования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сочетании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 xml:space="preserve"> с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возрастом,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полом,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местом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жительства,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занятостью,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а</w:t>
      </w:r>
      <w:r w:rsidR="00D471C4" w:rsidRPr="002251B3">
        <w:rPr>
          <w:rFonts w:ascii="Arial" w:hAnsi="Arial" w:cs="Arial"/>
          <w:color w:val="231F20"/>
          <w:spacing w:val="38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так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информация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освоении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населением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программ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образования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наличии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ученых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степеней.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Представленные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томе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таблицы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lastRenderedPageBreak/>
        <w:t>содержат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информацию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D471C4" w:rsidRPr="002251B3">
        <w:rPr>
          <w:rFonts w:ascii="Arial" w:hAnsi="Arial" w:cs="Arial"/>
          <w:color w:val="231F20"/>
          <w:spacing w:val="36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населении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>
        <w:rPr>
          <w:rFonts w:ascii="Arial" w:hAnsi="Arial" w:cs="Arial"/>
          <w:color w:val="231F20"/>
          <w:sz w:val="18"/>
          <w:szCs w:val="18"/>
        </w:rPr>
        <w:t>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A97E37" w:rsidRPr="002251B3" w:rsidRDefault="00A97E37" w:rsidP="000E6181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4 – «Гражданство»</w:t>
      </w:r>
    </w:p>
    <w:p w:rsidR="00C819AF" w:rsidRPr="002251B3" w:rsidRDefault="00C819AF" w:rsidP="000E6181">
      <w:pPr>
        <w:pStyle w:val="Pa23"/>
        <w:spacing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 xml:space="preserve">В сборнике содержатся данные о гражданстве населения </w:t>
      </w:r>
      <w:r w:rsidR="001A0CF8">
        <w:rPr>
          <w:rFonts w:ascii="Arial" w:hAnsi="Arial" w:cs="Arial"/>
          <w:color w:val="221E1F"/>
          <w:sz w:val="18"/>
          <w:szCs w:val="18"/>
        </w:rPr>
        <w:t>Курской области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 в сочетании с де</w:t>
      </w:r>
      <w:r w:rsidR="00D85E33">
        <w:rPr>
          <w:rFonts w:ascii="Arial" w:hAnsi="Arial" w:cs="Arial"/>
          <w:color w:val="221E1F"/>
          <w:sz w:val="18"/>
          <w:szCs w:val="18"/>
        </w:rPr>
        <w:t>мографическими характеристиками</w:t>
      </w:r>
      <w:r w:rsidR="00FD1081">
        <w:rPr>
          <w:rFonts w:ascii="Arial" w:hAnsi="Arial" w:cs="Arial"/>
          <w:color w:val="221E1F"/>
          <w:sz w:val="18"/>
          <w:szCs w:val="18"/>
        </w:rPr>
        <w:t>.</w:t>
      </w:r>
    </w:p>
    <w:p w:rsidR="002834CC" w:rsidRPr="002251B3" w:rsidRDefault="002834CC" w:rsidP="008C036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E6181" w:rsidRDefault="00C819AF" w:rsidP="00A6633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Том 5 – «Национальный состав </w:t>
      </w: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и владение языками»</w:t>
      </w:r>
    </w:p>
    <w:p w:rsidR="00C819AF" w:rsidRPr="002251B3" w:rsidRDefault="00C819AF" w:rsidP="000E6181">
      <w:pPr>
        <w:pStyle w:val="Pa23"/>
        <w:spacing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</w:t>
      </w:r>
      <w:r w:rsidR="001A0CF8">
        <w:rPr>
          <w:rFonts w:ascii="Arial" w:hAnsi="Arial" w:cs="Arial"/>
          <w:color w:val="221E1F"/>
          <w:sz w:val="18"/>
          <w:szCs w:val="18"/>
        </w:rPr>
        <w:t>.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Представленные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в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томе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таблицы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содержат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информацию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о</w:t>
      </w:r>
      <w:r w:rsidR="001A0CF8" w:rsidRPr="002251B3">
        <w:rPr>
          <w:rFonts w:ascii="Arial" w:hAnsi="Arial" w:cs="Arial"/>
          <w:color w:val="231F20"/>
          <w:spacing w:val="36"/>
          <w:sz w:val="18"/>
          <w:szCs w:val="18"/>
        </w:rPr>
        <w:t> 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населении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.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2834CC" w:rsidRPr="002251B3" w:rsidRDefault="002834CC" w:rsidP="000E6181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6 – «Миграция населения»</w:t>
      </w:r>
    </w:p>
    <w:p w:rsidR="002834CC" w:rsidRDefault="00C819AF" w:rsidP="00DA5652">
      <w:pPr>
        <w:pStyle w:val="Pa23"/>
        <w:spacing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1A0CF8">
        <w:rPr>
          <w:rFonts w:ascii="Arial" w:hAnsi="Arial" w:cs="Arial"/>
          <w:color w:val="221E1F"/>
          <w:sz w:val="18"/>
          <w:szCs w:val="18"/>
        </w:rPr>
        <w:t>Курской области</w:t>
      </w:r>
      <w:r w:rsidRPr="002251B3">
        <w:rPr>
          <w:rFonts w:ascii="Arial" w:hAnsi="Arial" w:cs="Arial"/>
          <w:color w:val="221E1F"/>
          <w:sz w:val="18"/>
          <w:szCs w:val="18"/>
        </w:rPr>
        <w:t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Представленные в томе таблицы содержат информацию о населении</w:t>
      </w:r>
      <w:r w:rsidR="00DA5652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DA5652" w:rsidRPr="00DA5652" w:rsidRDefault="00DA5652" w:rsidP="00DA5652"/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7 – «Источники средств к существованию»</w:t>
      </w:r>
    </w:p>
    <w:p w:rsidR="002834CC" w:rsidRDefault="00C819AF" w:rsidP="008C036F">
      <w:pPr>
        <w:pStyle w:val="Pa23"/>
        <w:spacing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данные, характеризующие население России по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>источникам средств к существованию в сочетании с дем</w:t>
      </w:r>
      <w:r w:rsidR="00DA5652">
        <w:rPr>
          <w:rFonts w:ascii="Arial" w:hAnsi="Arial" w:cs="Arial"/>
          <w:color w:val="221E1F"/>
          <w:sz w:val="18"/>
          <w:szCs w:val="18"/>
        </w:rPr>
        <w:t xml:space="preserve">ографическими характеристиками. </w:t>
      </w:r>
      <w:r w:rsidRPr="002251B3">
        <w:rPr>
          <w:rFonts w:ascii="Arial" w:hAnsi="Arial" w:cs="Arial"/>
          <w:color w:val="221E1F"/>
          <w:sz w:val="18"/>
          <w:szCs w:val="18"/>
        </w:rPr>
        <w:t>Представленные в томе таблицы содержат информацию о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населении </w:t>
      </w:r>
      <w:r w:rsidR="00DA5652">
        <w:rPr>
          <w:rFonts w:ascii="Arial" w:hAnsi="Arial" w:cs="Arial"/>
          <w:color w:val="231F20"/>
          <w:sz w:val="18"/>
          <w:szCs w:val="18"/>
        </w:rPr>
        <w:t>городских округов и муниципальных районов</w:t>
      </w:r>
      <w:r w:rsidR="00D85E33">
        <w:rPr>
          <w:rFonts w:ascii="Arial" w:hAnsi="Arial" w:cs="Arial"/>
          <w:color w:val="231F20"/>
          <w:sz w:val="18"/>
          <w:szCs w:val="18"/>
        </w:rPr>
        <w:t xml:space="preserve"> Курской области</w:t>
      </w:r>
      <w:r w:rsidR="00DA5652" w:rsidRPr="002251B3">
        <w:rPr>
          <w:rFonts w:ascii="Arial" w:hAnsi="Arial" w:cs="Arial"/>
          <w:color w:val="231F20"/>
          <w:sz w:val="18"/>
          <w:szCs w:val="18"/>
        </w:rPr>
        <w:t>.</w:t>
      </w:r>
    </w:p>
    <w:p w:rsidR="00DA5652" w:rsidRPr="00DA5652" w:rsidRDefault="00DA5652" w:rsidP="00DA5652"/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8 – «Число и состав домохозяйств»</w:t>
      </w:r>
    </w:p>
    <w:p w:rsidR="00C819AF" w:rsidRDefault="00C819AF" w:rsidP="00DA5652">
      <w:pPr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домохозяйствах. В домохозяйствах, состоящих из двух и более человек, выделяются семейные ячейки с информацией о числе и возрасте детей в них. </w:t>
      </w:r>
      <w:r w:rsidRPr="002251B3">
        <w:rPr>
          <w:rFonts w:ascii="Arial" w:hAnsi="Arial" w:cs="Arial"/>
          <w:color w:val="221E1F"/>
          <w:sz w:val="18"/>
          <w:szCs w:val="18"/>
        </w:rPr>
        <w:lastRenderedPageBreak/>
        <w:t>Представленные в томе таблицы содержат информацию о населении</w:t>
      </w:r>
      <w:r w:rsidR="00DA5652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</w:t>
      </w:r>
      <w:r w:rsidR="00DA5652" w:rsidRPr="002251B3">
        <w:rPr>
          <w:rFonts w:ascii="Arial" w:hAnsi="Arial" w:cs="Arial"/>
          <w:color w:val="231F20"/>
          <w:sz w:val="18"/>
          <w:szCs w:val="18"/>
        </w:rPr>
        <w:t>.</w:t>
      </w:r>
    </w:p>
    <w:p w:rsidR="00DA5652" w:rsidRPr="002251B3" w:rsidRDefault="00DA5652" w:rsidP="00DA5652">
      <w:pPr>
        <w:spacing w:after="0"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</w:pP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9 – «Рождаемость»</w:t>
      </w:r>
    </w:p>
    <w:p w:rsidR="00C819AF" w:rsidRPr="002251B3" w:rsidRDefault="00C819AF" w:rsidP="000E6181">
      <w:pPr>
        <w:pStyle w:val="Pa23"/>
        <w:spacing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</w:t>
      </w:r>
      <w:r w:rsidR="00A66334">
        <w:rPr>
          <w:rFonts w:ascii="Arial" w:hAnsi="Arial" w:cs="Arial"/>
          <w:color w:val="231F20"/>
          <w:sz w:val="18"/>
          <w:szCs w:val="18"/>
        </w:rPr>
        <w:t xml:space="preserve"> городски</w:t>
      </w:r>
      <w:r w:rsidR="00D85E33">
        <w:rPr>
          <w:rFonts w:ascii="Arial" w:hAnsi="Arial" w:cs="Arial"/>
          <w:color w:val="231F20"/>
          <w:sz w:val="18"/>
          <w:szCs w:val="18"/>
        </w:rPr>
        <w:t>м</w:t>
      </w:r>
      <w:r w:rsidR="00A66334">
        <w:rPr>
          <w:rFonts w:ascii="Arial" w:hAnsi="Arial" w:cs="Arial"/>
          <w:color w:val="231F20"/>
          <w:sz w:val="18"/>
          <w:szCs w:val="18"/>
        </w:rPr>
        <w:t xml:space="preserve"> округ</w:t>
      </w:r>
      <w:r w:rsidR="00D85E33">
        <w:rPr>
          <w:rFonts w:ascii="Arial" w:hAnsi="Arial" w:cs="Arial"/>
          <w:color w:val="231F20"/>
          <w:sz w:val="18"/>
          <w:szCs w:val="18"/>
        </w:rPr>
        <w:t>ам</w:t>
      </w:r>
      <w:r w:rsidR="00A66334">
        <w:rPr>
          <w:rFonts w:ascii="Arial" w:hAnsi="Arial" w:cs="Arial"/>
          <w:color w:val="231F20"/>
          <w:sz w:val="18"/>
          <w:szCs w:val="18"/>
        </w:rPr>
        <w:t xml:space="preserve"> и муниципальны</w:t>
      </w:r>
      <w:r w:rsidR="00D85E33">
        <w:rPr>
          <w:rFonts w:ascii="Arial" w:hAnsi="Arial" w:cs="Arial"/>
          <w:color w:val="231F20"/>
          <w:sz w:val="18"/>
          <w:szCs w:val="18"/>
        </w:rPr>
        <w:t>м</w:t>
      </w:r>
      <w:r w:rsidR="00A66334">
        <w:rPr>
          <w:rFonts w:ascii="Arial" w:hAnsi="Arial" w:cs="Arial"/>
          <w:color w:val="231F20"/>
          <w:sz w:val="18"/>
          <w:szCs w:val="18"/>
        </w:rPr>
        <w:t xml:space="preserve"> район</w:t>
      </w:r>
      <w:r w:rsidR="00D85E33">
        <w:rPr>
          <w:rFonts w:ascii="Arial" w:hAnsi="Arial" w:cs="Arial"/>
          <w:color w:val="231F20"/>
          <w:sz w:val="18"/>
          <w:szCs w:val="18"/>
        </w:rPr>
        <w:t>ам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</w:t>
      </w:r>
      <w:proofErr w:type="gramStart"/>
      <w:r w:rsidR="00A66334" w:rsidRPr="002251B3">
        <w:rPr>
          <w:rFonts w:ascii="Arial" w:hAnsi="Arial" w:cs="Arial"/>
          <w:color w:val="231F20"/>
          <w:sz w:val="18"/>
          <w:szCs w:val="18"/>
        </w:rPr>
        <w:t>.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. </w:t>
      </w:r>
      <w:proofErr w:type="gramEnd"/>
    </w:p>
    <w:p w:rsidR="007069C8" w:rsidRPr="002251B3" w:rsidRDefault="007069C8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iCs/>
          <w:color w:val="231F20"/>
          <w:sz w:val="18"/>
          <w:szCs w:val="18"/>
        </w:rPr>
      </w:pP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10 – «Рабочая сила»</w:t>
      </w:r>
    </w:p>
    <w:p w:rsidR="002834CC" w:rsidRDefault="00C819AF" w:rsidP="00DA5652">
      <w:pPr>
        <w:pStyle w:val="Pa23"/>
        <w:spacing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 о статусе участия в рабочей силе населения в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 участия в составе рабочей силы. Занятое население распределено по демографическим показателям, статусу в занятости, территории </w:t>
      </w:r>
      <w:r w:rsidRPr="002251B3">
        <w:rPr>
          <w:rFonts w:ascii="Arial" w:hAnsi="Arial" w:cs="Arial"/>
          <w:color w:val="221E1F"/>
          <w:sz w:val="18"/>
          <w:szCs w:val="18"/>
        </w:rPr>
        <w:lastRenderedPageBreak/>
        <w:t xml:space="preserve">нахождения работы и периодичности выезда на работу. Представленные в томе таблицы содержат информацию о населении </w:t>
      </w:r>
      <w:r w:rsidR="00DA5652">
        <w:rPr>
          <w:rFonts w:ascii="Arial" w:hAnsi="Arial" w:cs="Arial"/>
          <w:color w:val="231F20"/>
          <w:sz w:val="18"/>
          <w:szCs w:val="18"/>
        </w:rPr>
        <w:t>городских округов и муниципальных районов</w:t>
      </w:r>
      <w:r w:rsid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DA5652" w:rsidRPr="00DA5652" w:rsidRDefault="00DA5652" w:rsidP="00DA5652"/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11 – «Жилищные условия населения»</w:t>
      </w:r>
    </w:p>
    <w:p w:rsidR="002834CC" w:rsidRDefault="00C819AF" w:rsidP="000E6181">
      <w:pPr>
        <w:pStyle w:val="Pa23"/>
        <w:spacing w:line="288" w:lineRule="auto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</w:t>
      </w:r>
      <w:r w:rsidR="00DA5652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области,</w:t>
      </w:r>
    </w:p>
    <w:p w:rsidR="00DA5652" w:rsidRPr="00DA5652" w:rsidRDefault="00DA5652" w:rsidP="00DA5652"/>
    <w:p w:rsidR="002251B3" w:rsidRPr="002251B3" w:rsidRDefault="00C819AF" w:rsidP="008C036F">
      <w:pPr>
        <w:pStyle w:val="Pa23"/>
        <w:spacing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  <w:sectPr w:rsidR="002251B3" w:rsidRPr="002251B3" w:rsidSect="00F1028E">
          <w:headerReference w:type="default" r:id="rId12"/>
          <w:type w:val="continuous"/>
          <w:pgSz w:w="11630" w:h="16450"/>
          <w:pgMar w:top="1191" w:right="907" w:bottom="1531" w:left="907" w:header="720" w:footer="720" w:gutter="0"/>
          <w:cols w:num="2" w:space="562"/>
          <w:noEndnote/>
          <w:titlePg/>
          <w:docGrid w:linePitch="299"/>
        </w:sectPr>
      </w:pPr>
      <w:r w:rsidRPr="002251B3">
        <w:rPr>
          <w:rFonts w:ascii="Arial" w:hAnsi="Arial" w:cs="Arial"/>
          <w:color w:val="221E1F"/>
          <w:sz w:val="18"/>
          <w:szCs w:val="18"/>
        </w:rPr>
        <w:t>Все одиннадцать томов размещаются в свободном интернет-доступе на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официальном сайте </w:t>
      </w:r>
      <w:proofErr w:type="spellStart"/>
      <w:r w:rsidR="00DA5652">
        <w:rPr>
          <w:rFonts w:ascii="Arial" w:hAnsi="Arial" w:cs="Arial"/>
          <w:color w:val="221E1F"/>
          <w:sz w:val="18"/>
          <w:szCs w:val="18"/>
        </w:rPr>
        <w:t>Курск</w:t>
      </w:r>
      <w:r w:rsidRPr="002251B3">
        <w:rPr>
          <w:rFonts w:ascii="Arial" w:hAnsi="Arial" w:cs="Arial"/>
          <w:color w:val="221E1F"/>
          <w:sz w:val="18"/>
          <w:szCs w:val="18"/>
        </w:rPr>
        <w:t>стата</w:t>
      </w:r>
      <w:proofErr w:type="spellEnd"/>
      <w:r w:rsidRPr="002251B3">
        <w:rPr>
          <w:rFonts w:ascii="Arial" w:hAnsi="Arial" w:cs="Arial"/>
          <w:color w:val="221E1F"/>
          <w:sz w:val="18"/>
          <w:szCs w:val="18"/>
        </w:rPr>
        <w:t xml:space="preserve"> </w:t>
      </w:r>
      <w:r w:rsidR="00DA5652" w:rsidRPr="00DA5652">
        <w:rPr>
          <w:rFonts w:ascii="Arial" w:hAnsi="Arial" w:cs="Arial"/>
          <w:color w:val="221E1F"/>
          <w:sz w:val="18"/>
          <w:szCs w:val="18"/>
        </w:rPr>
        <w:t>https://kurskstat.gks.ru/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. </w:t>
      </w:r>
    </w:p>
    <w:p w:rsidR="002834CC" w:rsidRPr="002251B3" w:rsidRDefault="002834CC" w:rsidP="002251B3">
      <w:pPr>
        <w:pStyle w:val="Default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</w:p>
    <w:p w:rsidR="002834CC" w:rsidRDefault="002834CC" w:rsidP="002251B3">
      <w:pPr>
        <w:pStyle w:val="Default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</w:p>
    <w:p w:rsidR="000E6181" w:rsidRDefault="000E6181" w:rsidP="002251B3">
      <w:pPr>
        <w:pStyle w:val="Default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</w:p>
    <w:p w:rsidR="000E6181" w:rsidRPr="002251B3" w:rsidRDefault="000E6181" w:rsidP="002251B3">
      <w:pPr>
        <w:pStyle w:val="Default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</w:p>
    <w:p w:rsidR="00C819AF" w:rsidRDefault="00C819AF" w:rsidP="002251B3">
      <w:pPr>
        <w:pStyle w:val="Default"/>
        <w:spacing w:line="360" w:lineRule="auto"/>
        <w:jc w:val="center"/>
        <w:rPr>
          <w:rFonts w:ascii="Arial" w:hAnsi="Arial" w:cs="Arial"/>
          <w:color w:val="221E1F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приняты следующие сокращения и условные обозначения:</w:t>
      </w:r>
    </w:p>
    <w:p w:rsidR="000E6181" w:rsidRDefault="000E6181" w:rsidP="002251B3">
      <w:pPr>
        <w:pStyle w:val="Default"/>
        <w:spacing w:line="360" w:lineRule="auto"/>
        <w:jc w:val="center"/>
        <w:rPr>
          <w:rFonts w:ascii="Arial" w:hAnsi="Arial" w:cs="Arial"/>
          <w:color w:val="221E1F"/>
          <w:sz w:val="18"/>
          <w:szCs w:val="18"/>
        </w:rPr>
      </w:pPr>
    </w:p>
    <w:p w:rsidR="000E6181" w:rsidRPr="002251B3" w:rsidRDefault="000E6181" w:rsidP="002251B3">
      <w:pPr>
        <w:pStyle w:val="Default"/>
        <w:spacing w:line="360" w:lineRule="auto"/>
        <w:jc w:val="center"/>
        <w:rPr>
          <w:rFonts w:ascii="Arial" w:hAnsi="Arial" w:cs="Arial"/>
          <w:color w:val="221E1F"/>
          <w:sz w:val="18"/>
          <w:szCs w:val="18"/>
        </w:rPr>
      </w:pPr>
    </w:p>
    <w:tbl>
      <w:tblPr>
        <w:tblW w:w="0" w:type="auto"/>
        <w:jc w:val="righ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/>
      </w:tblPr>
      <w:tblGrid>
        <w:gridCol w:w="933"/>
        <w:gridCol w:w="708"/>
        <w:gridCol w:w="5387"/>
      </w:tblGrid>
      <w:tr w:rsidR="00C819AF" w:rsidRPr="002251B3" w:rsidTr="000E6181">
        <w:trPr>
          <w:trHeight w:val="123"/>
          <w:jc w:val="right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26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 xml:space="preserve">город; </w:t>
            </w:r>
          </w:p>
        </w:tc>
      </w:tr>
      <w:tr w:rsidR="00C819AF" w:rsidRPr="002251B3" w:rsidTr="000E6181">
        <w:trPr>
          <w:trHeight w:val="123"/>
          <w:jc w:val="right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26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 xml:space="preserve">поселок городского типа; </w:t>
            </w:r>
          </w:p>
        </w:tc>
      </w:tr>
      <w:tr w:rsidR="00C819AF" w:rsidRPr="002251B3" w:rsidTr="000E6181">
        <w:trPr>
          <w:trHeight w:val="123"/>
          <w:jc w:val="right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26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proofErr w:type="spellStart"/>
            <w:r w:rsidRPr="002251B3">
              <w:rPr>
                <w:rStyle w:val="A70"/>
                <w:rFonts w:ascii="Arial" w:hAnsi="Arial" w:cs="Arial"/>
              </w:rPr>
              <w:t>рп</w:t>
            </w:r>
            <w:proofErr w:type="spellEnd"/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 xml:space="preserve">рабочий поселок; </w:t>
            </w:r>
          </w:p>
        </w:tc>
      </w:tr>
      <w:tr w:rsidR="00C819AF" w:rsidRPr="002251B3" w:rsidTr="000E6181">
        <w:trPr>
          <w:trHeight w:val="123"/>
          <w:jc w:val="right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26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proofErr w:type="spellStart"/>
            <w:r w:rsidRPr="002251B3">
              <w:rPr>
                <w:rStyle w:val="A70"/>
                <w:rFonts w:ascii="Arial" w:hAnsi="Arial" w:cs="Arial"/>
              </w:rPr>
              <w:t>дп</w:t>
            </w:r>
            <w:proofErr w:type="spellEnd"/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 xml:space="preserve">дачный поселок; </w:t>
            </w:r>
          </w:p>
        </w:tc>
      </w:tr>
      <w:tr w:rsidR="00C819AF" w:rsidRPr="002251B3" w:rsidTr="000E6181">
        <w:trPr>
          <w:trHeight w:val="123"/>
          <w:jc w:val="right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26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proofErr w:type="spellStart"/>
            <w:r w:rsidRPr="002251B3">
              <w:rPr>
                <w:rStyle w:val="A70"/>
                <w:rFonts w:ascii="Arial" w:hAnsi="Arial" w:cs="Arial"/>
              </w:rPr>
              <w:t>кп</w:t>
            </w:r>
            <w:proofErr w:type="spellEnd"/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 xml:space="preserve">курортный поселок; </w:t>
            </w:r>
          </w:p>
        </w:tc>
      </w:tr>
      <w:tr w:rsidR="00C819AF" w:rsidRPr="002251B3" w:rsidTr="000E6181">
        <w:trPr>
          <w:trHeight w:val="123"/>
          <w:jc w:val="right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26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>явление отсутствует</w:t>
            </w:r>
          </w:p>
        </w:tc>
      </w:tr>
    </w:tbl>
    <w:p w:rsidR="001909AD" w:rsidRPr="002251B3" w:rsidRDefault="001909AD" w:rsidP="002251B3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1909AD" w:rsidRPr="002251B3" w:rsidSect="002251B3">
      <w:type w:val="continuous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BF0" w:rsidRDefault="00D77BF0" w:rsidP="00D77BF0">
      <w:pPr>
        <w:spacing w:after="0" w:line="240" w:lineRule="auto"/>
      </w:pPr>
      <w:r>
        <w:separator/>
      </w:r>
    </w:p>
  </w:endnote>
  <w:endnote w:type="continuationSeparator" w:id="1">
    <w:p w:rsidR="00D77BF0" w:rsidRDefault="00D77BF0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93" w:rsidRDefault="0019629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9B" w:rsidRDefault="000C229B" w:rsidP="000C229B">
    <w:pPr>
      <w:pStyle w:val="af1"/>
      <w:jc w:val="right"/>
    </w:pPr>
    <w:r w:rsidRPr="00196293">
      <w:rPr>
        <w:rFonts w:ascii="Arial" w:hAnsi="Arial" w:cs="Arial"/>
        <w:i/>
        <w:sz w:val="16"/>
      </w:rPr>
      <w:t xml:space="preserve">4                               </w:t>
    </w:r>
    <w:r w:rsidR="00196293">
      <w:rPr>
        <w:rFonts w:ascii="Arial" w:hAnsi="Arial" w:cs="Arial"/>
        <w:i/>
        <w:sz w:val="16"/>
      </w:rPr>
      <w:t xml:space="preserve">                               </w:t>
    </w:r>
    <w:r w:rsidRPr="00196293">
      <w:rPr>
        <w:rFonts w:ascii="Arial" w:hAnsi="Arial" w:cs="Arial"/>
        <w:i/>
        <w:sz w:val="16"/>
      </w:rPr>
      <w:t xml:space="preserve">                                                   Итоги Всероссийской переписи населения 2020 года </w:t>
    </w:r>
    <w:r>
      <w:rPr>
        <w:noProof/>
        <w:lang w:eastAsia="ru-RU"/>
      </w:rPr>
      <w:drawing>
        <wp:inline distT="0" distB="0" distL="0" distR="0">
          <wp:extent cx="361621" cy="336682"/>
          <wp:effectExtent l="19050" t="0" r="329" b="0"/>
          <wp:docPr id="1" name="Рисунок 0" descr="логотип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621" cy="336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93" w:rsidRDefault="0019629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BF0" w:rsidRDefault="00D77BF0" w:rsidP="00D77BF0">
      <w:pPr>
        <w:spacing w:after="0" w:line="240" w:lineRule="auto"/>
      </w:pPr>
      <w:r>
        <w:separator/>
      </w:r>
    </w:p>
  </w:footnote>
  <w:footnote w:type="continuationSeparator" w:id="1">
    <w:p w:rsidR="00D77BF0" w:rsidRDefault="00D77BF0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93" w:rsidRDefault="0019629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612095"/>
      <w:docPartObj>
        <w:docPartGallery w:val="Page Numbers (Top of Page)"/>
        <w:docPartUnique/>
      </w:docPartObj>
    </w:sdtPr>
    <w:sdtContent>
      <w:p w:rsidR="00D77BF0" w:rsidRDefault="00944AD5">
        <w:pPr>
          <w:pStyle w:val="af"/>
          <w:jc w:val="center"/>
        </w:pPr>
        <w:r>
          <w:fldChar w:fldCharType="begin"/>
        </w:r>
        <w:r w:rsidR="00D77BF0">
          <w:instrText>PAGE   \* MERGEFORMAT</w:instrText>
        </w:r>
        <w:r>
          <w:fldChar w:fldCharType="separate"/>
        </w:r>
        <w:r w:rsidR="00F1028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F0" w:rsidRDefault="00D77BF0" w:rsidP="00D77BF0">
    <w:pPr>
      <w:pStyle w:val="af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8E" w:rsidRDefault="00F1028E">
    <w:pPr>
      <w:pStyle w:val="af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A56EE"/>
    <w:rsid w:val="0002126E"/>
    <w:rsid w:val="00060B5C"/>
    <w:rsid w:val="000C229B"/>
    <w:rsid w:val="000E6181"/>
    <w:rsid w:val="00171F44"/>
    <w:rsid w:val="001909AD"/>
    <w:rsid w:val="00196293"/>
    <w:rsid w:val="001A0CF8"/>
    <w:rsid w:val="001D4B36"/>
    <w:rsid w:val="00200918"/>
    <w:rsid w:val="002251B3"/>
    <w:rsid w:val="00256047"/>
    <w:rsid w:val="002834CC"/>
    <w:rsid w:val="002A08D0"/>
    <w:rsid w:val="00356709"/>
    <w:rsid w:val="003E572D"/>
    <w:rsid w:val="0046108B"/>
    <w:rsid w:val="00467365"/>
    <w:rsid w:val="004F5711"/>
    <w:rsid w:val="006125DF"/>
    <w:rsid w:val="006A06E2"/>
    <w:rsid w:val="006E32C3"/>
    <w:rsid w:val="007069C8"/>
    <w:rsid w:val="007950C1"/>
    <w:rsid w:val="008C036F"/>
    <w:rsid w:val="008F1051"/>
    <w:rsid w:val="00944AD5"/>
    <w:rsid w:val="009C3AD2"/>
    <w:rsid w:val="009E6471"/>
    <w:rsid w:val="00A562A8"/>
    <w:rsid w:val="00A66334"/>
    <w:rsid w:val="00A7058C"/>
    <w:rsid w:val="00A97E37"/>
    <w:rsid w:val="00B311BF"/>
    <w:rsid w:val="00B659DF"/>
    <w:rsid w:val="00BC55F8"/>
    <w:rsid w:val="00BF4FE8"/>
    <w:rsid w:val="00C819AF"/>
    <w:rsid w:val="00D471C4"/>
    <w:rsid w:val="00D726BA"/>
    <w:rsid w:val="00D77BF0"/>
    <w:rsid w:val="00D85E33"/>
    <w:rsid w:val="00DA5652"/>
    <w:rsid w:val="00EA56EE"/>
    <w:rsid w:val="00F1028E"/>
    <w:rsid w:val="00F167FC"/>
    <w:rsid w:val="00FB4C13"/>
    <w:rsid w:val="00FC4222"/>
    <w:rsid w:val="00FD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P46_MinenkovaNE</cp:lastModifiedBy>
  <cp:revision>7</cp:revision>
  <cp:lastPrinted>2022-10-14T08:29:00Z</cp:lastPrinted>
  <dcterms:created xsi:type="dcterms:W3CDTF">2022-10-13T14:15:00Z</dcterms:created>
  <dcterms:modified xsi:type="dcterms:W3CDTF">2022-10-25T12:36:00Z</dcterms:modified>
</cp:coreProperties>
</file>