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406143">
        <w:rPr>
          <w:sz w:val="24"/>
          <w:szCs w:val="28"/>
        </w:rPr>
        <w:t xml:space="preserve">Территориального органа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406143">
        <w:rPr>
          <w:sz w:val="24"/>
          <w:szCs w:val="28"/>
        </w:rPr>
        <w:t>по Курской области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B0EC3">
        <w:t>Курскстата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05" w:rsidRDefault="00577405" w:rsidP="00FA5B05">
      <w:r>
        <w:separator/>
      </w:r>
    </w:p>
  </w:endnote>
  <w:endnote w:type="continuationSeparator" w:id="0">
    <w:p w:rsidR="00577405" w:rsidRDefault="0057740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05" w:rsidRDefault="00577405" w:rsidP="00FA5B05">
      <w:r>
        <w:separator/>
      </w:r>
    </w:p>
  </w:footnote>
  <w:footnote w:type="continuationSeparator" w:id="0">
    <w:p w:rsidR="00577405" w:rsidRDefault="0057740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143E5"/>
    <w:rsid w:val="00300F5D"/>
    <w:rsid w:val="00304865"/>
    <w:rsid w:val="003D035D"/>
    <w:rsid w:val="00406143"/>
    <w:rsid w:val="00433F77"/>
    <w:rsid w:val="005449F7"/>
    <w:rsid w:val="005471C7"/>
    <w:rsid w:val="0057740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AB0EC3"/>
    <w:rsid w:val="00B929F5"/>
    <w:rsid w:val="00CB32C7"/>
    <w:rsid w:val="00CC680F"/>
    <w:rsid w:val="00D83400"/>
    <w:rsid w:val="00DA0FE1"/>
    <w:rsid w:val="00EC12F9"/>
    <w:rsid w:val="00F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Oni</cp:lastModifiedBy>
  <cp:revision>2</cp:revision>
  <cp:lastPrinted>2014-04-23T12:16:00Z</cp:lastPrinted>
  <dcterms:created xsi:type="dcterms:W3CDTF">2014-04-24T11:33:00Z</dcterms:created>
  <dcterms:modified xsi:type="dcterms:W3CDTF">2014-04-24T11:33:00Z</dcterms:modified>
</cp:coreProperties>
</file>