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проведению переписей населения и жилищного фонда 2020 года» (ЕЭК ООН, 2015), «Рекомендациями по статистике международной миграции» (ООН,1998).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 населенный пункт, дом, квартира, комната, где опрашиваемый проводит большую часть своего времени постоянн</w:t>
      </w:r>
      <w:proofErr w:type="gramStart"/>
      <w:r w:rsidRPr="0002126E">
        <w:rPr>
          <w:rFonts w:ascii="Times New Roman" w:hAnsi="Times New Roman" w:cs="Times New Roman"/>
          <w:sz w:val="26"/>
          <w:szCs w:val="26"/>
        </w:rPr>
        <w:t>о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д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c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России, но постоянно проживающих за рубежом. </w:t>
      </w:r>
    </w:p>
    <w:p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</w:t>
      </w:r>
      <w:r w:rsidR="00D3297B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Курской области.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</w:t>
      </w:r>
      <w:r w:rsidR="00D3297B">
        <w:rPr>
          <w:rFonts w:ascii="Times New Roman" w:hAnsi="Times New Roman" w:cs="Times New Roman"/>
          <w:color w:val="221E1F"/>
          <w:sz w:val="26"/>
          <w:szCs w:val="26"/>
        </w:rPr>
        <w:t>городским округам и муниципальным районам Курской области.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5 представлены данные о численности населения </w:t>
      </w:r>
      <w:r w:rsidR="00D3297B">
        <w:rPr>
          <w:rFonts w:ascii="Times New Roman" w:hAnsi="Times New Roman" w:cs="Times New Roman"/>
          <w:color w:val="221E1F"/>
          <w:sz w:val="26"/>
          <w:szCs w:val="26"/>
        </w:rPr>
        <w:t xml:space="preserve">Курской области,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городских округов, муниципальных районов, городских и сельских поселений, городских населенных пунктов, сельских населенных пунктов</w:t>
      </w:r>
      <w:r w:rsidR="00D3297B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</w:t>
      </w:r>
      <w:r w:rsidR="00D3297B">
        <w:rPr>
          <w:rFonts w:ascii="Times New Roman" w:hAnsi="Times New Roman" w:cs="Times New Roman"/>
          <w:color w:val="221E1F"/>
          <w:sz w:val="26"/>
          <w:szCs w:val="26"/>
        </w:rPr>
        <w:t xml:space="preserve"> Курской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87-ФЗ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7B" w:rsidRDefault="00D3297B" w:rsidP="009B6B03">
      <w:pPr>
        <w:spacing w:after="0" w:line="240" w:lineRule="auto"/>
      </w:pPr>
      <w:r>
        <w:separator/>
      </w:r>
    </w:p>
  </w:endnote>
  <w:endnote w:type="continuationSeparator" w:id="1">
    <w:p w:rsidR="00D3297B" w:rsidRDefault="00D3297B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7B" w:rsidRDefault="00D3297B" w:rsidP="009B6B03">
      <w:pPr>
        <w:spacing w:after="0" w:line="240" w:lineRule="auto"/>
      </w:pPr>
      <w:r>
        <w:separator/>
      </w:r>
    </w:p>
  </w:footnote>
  <w:footnote w:type="continuationSeparator" w:id="1">
    <w:p w:rsidR="00D3297B" w:rsidRDefault="00D3297B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D3297B" w:rsidRDefault="00D3297B">
        <w:pPr>
          <w:pStyle w:val="af"/>
          <w:jc w:val="center"/>
        </w:pPr>
        <w:fldSimple w:instr="PAGE   \* MERGEFORMAT">
          <w:r>
            <w:rPr>
              <w:noProof/>
            </w:rPr>
            <w:t>6</w:t>
          </w:r>
        </w:fldSimple>
      </w:p>
    </w:sdtContent>
  </w:sdt>
  <w:p w:rsidR="00D3297B" w:rsidRDefault="00D3297B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74977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3297B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P46_MinenkovaNE</cp:lastModifiedBy>
  <cp:revision>22</cp:revision>
  <dcterms:created xsi:type="dcterms:W3CDTF">2022-07-06T11:10:00Z</dcterms:created>
  <dcterms:modified xsi:type="dcterms:W3CDTF">2022-11-24T12:47:00Z</dcterms:modified>
</cp:coreProperties>
</file>